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会计学院2</w:t>
      </w:r>
      <w:r>
        <w:rPr>
          <w:sz w:val="32"/>
          <w:szCs w:val="32"/>
        </w:rPr>
        <w:t>021</w:t>
      </w:r>
      <w:r>
        <w:rPr>
          <w:rFonts w:hint="eastAsia"/>
          <w:sz w:val="32"/>
          <w:szCs w:val="32"/>
        </w:rPr>
        <w:t>年度“信毅奖教金”评选结果公示</w:t>
      </w:r>
    </w:p>
    <w:p>
      <w:pPr>
        <w:spacing w:line="360" w:lineRule="auto"/>
        <w:ind w:firstLine="480"/>
      </w:pPr>
      <w:bookmarkStart w:id="0" w:name="_GoBack"/>
      <w:r>
        <w:rPr>
          <w:rFonts w:hint="eastAsia"/>
        </w:rPr>
        <w:t>根据《会计学院“信毅奖教金”评选办法》等有关规定，经符合奖励条件的教师申请，学院对申请教师资格条件审核，并报学院党政联席会评审，现对会计学院2021年度“信毅奖教金”评选结果公示如下：</w:t>
      </w:r>
    </w:p>
    <w:tbl>
      <w:tblPr>
        <w:tblStyle w:val="2"/>
        <w:tblW w:w="841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6082"/>
        <w:gridCol w:w="1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符合的条件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陈明坤</w:t>
            </w:r>
          </w:p>
        </w:tc>
        <w:tc>
          <w:tcPr>
            <w:tcW w:w="6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立项校级以上（含校级）教学质量工程项目、完成教学科研任务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李宁</w:t>
            </w:r>
          </w:p>
        </w:tc>
        <w:tc>
          <w:tcPr>
            <w:tcW w:w="6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立项校级以上（含校级）教学质量工程项目、完成教学科研任务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张岩</w:t>
            </w:r>
          </w:p>
        </w:tc>
        <w:tc>
          <w:tcPr>
            <w:tcW w:w="6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立项校级以上（含校级）教学质量工程项目、完成教学科研任务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程淑珍</w:t>
            </w:r>
          </w:p>
        </w:tc>
        <w:tc>
          <w:tcPr>
            <w:tcW w:w="6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立项校级以上（含校级）教学质量工程项目、完成教学科研任务7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江泓</w:t>
            </w:r>
          </w:p>
        </w:tc>
        <w:tc>
          <w:tcPr>
            <w:tcW w:w="6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立项校级以上（含校级）教学质量工程项目、完成教学科研任务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方芳</w:t>
            </w:r>
          </w:p>
        </w:tc>
        <w:tc>
          <w:tcPr>
            <w:tcW w:w="6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校青年教师教学奖”获得者、完成教学科研任务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郭小金</w:t>
            </w:r>
          </w:p>
        </w:tc>
        <w:tc>
          <w:tcPr>
            <w:tcW w:w="6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立项校级以上（含校级）教学质量工程项目、完成教学科研任务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肖丽娟</w:t>
            </w:r>
          </w:p>
        </w:tc>
        <w:tc>
          <w:tcPr>
            <w:tcW w:w="6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校青年教师教学奖”获得者、完成教学科研任务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袁业虎</w:t>
            </w:r>
          </w:p>
        </w:tc>
        <w:tc>
          <w:tcPr>
            <w:tcW w:w="6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立项校级以上（含校级）教学质量工程项目、完成教学科研任务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吉伟莉</w:t>
            </w:r>
          </w:p>
        </w:tc>
        <w:tc>
          <w:tcPr>
            <w:tcW w:w="6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立项校级以上（含校级）教学质量工程项目、获得校级以上（含校级）优秀教学成果一等奖以上、完成教学科研任务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FF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陈明坤</w:t>
            </w:r>
          </w:p>
        </w:tc>
        <w:tc>
          <w:tcPr>
            <w:tcW w:w="6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立项校级以上（含校级）教学质量工程项目、完成教学科研任务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补2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020</w:t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年度</w:t>
            </w:r>
          </w:p>
        </w:tc>
      </w:tr>
    </w:tbl>
    <w:p>
      <w:pPr>
        <w:spacing w:line="360" w:lineRule="auto"/>
        <w:ind w:firstLine="480"/>
      </w:pPr>
    </w:p>
    <w:p>
      <w:pPr>
        <w:spacing w:line="360" w:lineRule="auto"/>
        <w:ind w:firstLine="480"/>
      </w:pPr>
      <w:r>
        <w:rPr>
          <w:rFonts w:hint="eastAsia"/>
        </w:rPr>
        <w:t>如对公示人选有异议，请于2</w:t>
      </w:r>
      <w:r>
        <w:t>022</w:t>
      </w:r>
      <w:r>
        <w:rPr>
          <w:rFonts w:hint="eastAsia"/>
        </w:rPr>
        <w:t>年4月1</w:t>
      </w:r>
      <w:r>
        <w:t>3</w:t>
      </w:r>
      <w:r>
        <w:rPr>
          <w:rFonts w:hint="eastAsia"/>
        </w:rPr>
        <w:t>日前，当面、署名书信或致电向学院反映。</w:t>
      </w:r>
    </w:p>
    <w:p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联系电话：0</w:t>
      </w:r>
      <w:r>
        <w:t>791-83823181</w:t>
      </w:r>
    </w:p>
    <w:p>
      <w:pPr>
        <w:spacing w:line="360" w:lineRule="auto"/>
        <w:ind w:firstLine="480"/>
      </w:pPr>
      <w:r>
        <w:rPr>
          <w:rFonts w:hint="eastAsia"/>
        </w:rPr>
        <w:t xml:space="preserve"> </w:t>
      </w:r>
      <w:r>
        <w:t xml:space="preserve">                                                 </w:t>
      </w:r>
      <w:r>
        <w:rPr>
          <w:rFonts w:hint="eastAsia"/>
        </w:rPr>
        <w:t>会计学院</w:t>
      </w:r>
    </w:p>
    <w:p>
      <w:pPr>
        <w:spacing w:line="360" w:lineRule="auto"/>
        <w:ind w:firstLine="6240" w:firstLineChars="2600"/>
        <w:rPr>
          <w:rFonts w:hint="eastAsia"/>
        </w:rPr>
      </w:pPr>
      <w:r>
        <w:rPr>
          <w:rFonts w:hint="eastAsia"/>
        </w:rPr>
        <w:t>2022年4月2日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80"/>
      </w:pPr>
      <w:r>
        <w:separator/>
      </w:r>
    </w:p>
  </w:footnote>
  <w:footnote w:type="continuationSeparator" w:id="1">
    <w:p>
      <w:pPr>
        <w:spacing w:line="30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70"/>
    <w:rsid w:val="001418C1"/>
    <w:rsid w:val="001A41DD"/>
    <w:rsid w:val="005D516A"/>
    <w:rsid w:val="006910E6"/>
    <w:rsid w:val="00806277"/>
    <w:rsid w:val="00896070"/>
    <w:rsid w:val="00AB4086"/>
    <w:rsid w:val="00B64B2E"/>
    <w:rsid w:val="00F553C4"/>
    <w:rsid w:val="676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521</Words>
  <Characters>549</Characters>
  <Lines>4</Lines>
  <Paragraphs>1</Paragraphs>
  <TotalTime>51</TotalTime>
  <ScaleCrop>false</ScaleCrop>
  <LinksUpToDate>false</LinksUpToDate>
  <CharactersWithSpaces>599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2022-04-02T01:08:00Z</dcterms:created>
  <dc:creator>KJ</dc:creator>
  <cp:lastModifiedBy>闵建辉</cp:lastModifiedBy>
  <dcterms:modified xsi:type="dcterms:W3CDTF">2022-04-02T02:06:50Z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1FBA33A1ADD14E16BD218DB21F78D73A</vt:lpwstr>
  </property>
</Properties>
</file>